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7C" w:rsidRPr="002D1B7C" w:rsidRDefault="002D1B7C" w:rsidP="002D1B7C">
      <w:pPr>
        <w:widowControl w:val="0"/>
        <w:tabs>
          <w:tab w:val="center" w:pos="4819"/>
          <w:tab w:val="left" w:pos="8080"/>
          <w:tab w:val="right" w:pos="9582"/>
        </w:tabs>
        <w:autoSpaceDE w:val="0"/>
        <w:autoSpaceDN w:val="0"/>
        <w:adjustRightInd w:val="0"/>
        <w:spacing w:after="0" w:line="240" w:lineRule="auto"/>
        <w:ind w:left="1843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2D1B7C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fr-FR"/>
        </w:rPr>
        <w:t>Uni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fr-FR"/>
        </w:rPr>
        <w:t>versité PANTHÉON - ASSAS (PARISII)</w:t>
      </w:r>
      <w:r w:rsidRPr="002D1B7C"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U.E.F. 2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fr-FR"/>
        </w:rPr>
      </w:pPr>
    </w:p>
    <w:p w:rsidR="002D1B7C" w:rsidRPr="002D1B7C" w:rsidRDefault="002D1B7C" w:rsidP="002D1B7C">
      <w:pPr>
        <w:widowControl w:val="0"/>
        <w:tabs>
          <w:tab w:val="center" w:pos="482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b/>
          <w:bCs/>
          <w:color w:val="800000"/>
          <w:sz w:val="24"/>
          <w:szCs w:val="24"/>
          <w:u w:val="single"/>
          <w:lang w:eastAsia="fr-FR"/>
        </w:rPr>
        <w:t>Droit - Economie - Sciences Sociales</w:t>
      </w: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2300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6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Paris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6"/>
          <w:szCs w:val="6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56"/>
          <w:tab w:val="left" w:pos="26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Session : </w:t>
      </w: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Mai- Juin 2021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56"/>
          <w:tab w:val="left" w:pos="26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Année d'étude : </w:t>
      </w: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Licence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Science politique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56"/>
          <w:tab w:val="left" w:pos="26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Discipline : </w:t>
      </w: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Relations Internationales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8"/>
          <w:szCs w:val="8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26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D1B7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(Unités d’Enseignements Fondamentaux 2)</w:t>
      </w:r>
    </w:p>
    <w:p w:rsidR="002D1B7C" w:rsidRPr="002D1B7C" w:rsidRDefault="002D1B7C" w:rsidP="002D1B7C">
      <w:pPr>
        <w:widowControl w:val="0"/>
        <w:tabs>
          <w:tab w:val="left" w:pos="26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56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Titulaire(s) du cours : </w:t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ab/>
        <w:t xml:space="preserve">M. le professeur </w:t>
      </w:r>
      <w:r w:rsidRPr="002D1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Jean-Jacques Roche</w:t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1B7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2D1B7C" w:rsidRPr="002D1B7C" w:rsidRDefault="002D1B7C" w:rsidP="002D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56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D1B7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Durée de l’épreuve : </w:t>
      </w:r>
      <w:r w:rsidRPr="002D1B7C">
        <w:rPr>
          <w:rFonts w:ascii="Arial" w:eastAsia="Times New Roman" w:hAnsi="Arial" w:cs="Arial"/>
          <w:b/>
          <w:sz w:val="24"/>
          <w:szCs w:val="24"/>
          <w:lang w:eastAsia="fr-FR"/>
        </w:rPr>
        <w:tab/>
        <w:t>2 heures</w:t>
      </w:r>
    </w:p>
    <w:p w:rsidR="002D1B7C" w:rsidRPr="002D1B7C" w:rsidRDefault="002D1B7C" w:rsidP="002D1B7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1B7C" w:rsidRPr="002D1B7C" w:rsidRDefault="002D1B7C" w:rsidP="002D1B7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80073" w:rsidRPr="00080073" w:rsidRDefault="00080073" w:rsidP="0008007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fr-FR"/>
        </w:rPr>
      </w:pPr>
      <w:bookmarkStart w:id="0" w:name="_GoBack"/>
      <w:bookmarkEnd w:id="0"/>
    </w:p>
    <w:p w:rsidR="00080073" w:rsidRPr="00080073" w:rsidRDefault="00080073" w:rsidP="0008007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fr-FR"/>
        </w:rPr>
      </w:pPr>
    </w:p>
    <w:p w:rsidR="00080073" w:rsidRPr="00080073" w:rsidRDefault="00080073" w:rsidP="00080073">
      <w:pPr>
        <w:spacing w:line="240" w:lineRule="auto"/>
        <w:rPr>
          <w:rFonts w:ascii="Cambria" w:eastAsia="Times New Roman" w:hAnsi="Cambria" w:cs="Times New Roman"/>
          <w:bCs/>
          <w:i/>
          <w:iCs/>
          <w:sz w:val="24"/>
          <w:szCs w:val="24"/>
          <w:lang w:eastAsia="fr-FR"/>
        </w:rPr>
      </w:pPr>
      <w:r w:rsidRPr="00080073">
        <w:rPr>
          <w:rFonts w:ascii="Cambria" w:eastAsia="Times New Roman" w:hAnsi="Cambria" w:cs="Times New Roman"/>
          <w:bCs/>
          <w:i/>
          <w:iCs/>
          <w:sz w:val="24"/>
          <w:szCs w:val="24"/>
          <w:lang w:eastAsia="fr-FR"/>
        </w:rPr>
        <w:t xml:space="preserve">Les étudiants traiteront au choix l’un des deux sujets suivants : </w:t>
      </w:r>
    </w:p>
    <w:p w:rsidR="00080073" w:rsidRPr="00080073" w:rsidRDefault="00080073" w:rsidP="00080073">
      <w:pPr>
        <w:spacing w:line="240" w:lineRule="auto"/>
        <w:rPr>
          <w:rFonts w:ascii="Cambria" w:eastAsia="Times New Roman" w:hAnsi="Cambria" w:cs="Times New Roman"/>
          <w:bCs/>
          <w:sz w:val="24"/>
          <w:szCs w:val="24"/>
          <w:lang w:eastAsia="fr-FR"/>
        </w:rPr>
      </w:pPr>
      <w:r w:rsidRPr="00080073">
        <w:rPr>
          <w:rFonts w:ascii="Cambria" w:eastAsia="Times New Roman" w:hAnsi="Cambria" w:cs="Times New Roman"/>
          <w:bCs/>
          <w:sz w:val="24"/>
          <w:szCs w:val="24"/>
          <w:lang w:eastAsia="fr-FR"/>
        </w:rPr>
        <w:tab/>
        <w:t>1 – Quel rôle joue la société civile dans l’élaboration de l’agenda diplomatique</w:t>
      </w:r>
      <w:r>
        <w:rPr>
          <w:rFonts w:ascii="Cambria" w:eastAsia="Times New Roman" w:hAnsi="Cambria" w:cs="Times New Roman"/>
          <w:bCs/>
          <w:sz w:val="24"/>
          <w:szCs w:val="24"/>
          <w:lang w:eastAsia="fr-FR"/>
        </w:rPr>
        <w:t xml:space="preserve"> ? </w:t>
      </w:r>
    </w:p>
    <w:p w:rsidR="00080073" w:rsidRPr="00080073" w:rsidRDefault="00080073" w:rsidP="00080073">
      <w:pPr>
        <w:spacing w:line="240" w:lineRule="auto"/>
        <w:rPr>
          <w:rFonts w:ascii="Cambria" w:eastAsia="Times New Roman" w:hAnsi="Cambria" w:cs="Times New Roman"/>
          <w:bCs/>
          <w:sz w:val="24"/>
          <w:szCs w:val="24"/>
          <w:lang w:eastAsia="fr-FR"/>
        </w:rPr>
      </w:pPr>
      <w:r w:rsidRPr="00080073">
        <w:rPr>
          <w:rFonts w:ascii="Cambria" w:eastAsia="Times New Roman" w:hAnsi="Cambria" w:cs="Times New Roman"/>
          <w:bCs/>
          <w:sz w:val="24"/>
          <w:szCs w:val="24"/>
          <w:lang w:eastAsia="fr-FR"/>
        </w:rPr>
        <w:t>Ou</w:t>
      </w:r>
    </w:p>
    <w:p w:rsidR="00080073" w:rsidRPr="00080073" w:rsidRDefault="00080073" w:rsidP="00080073">
      <w:pPr>
        <w:spacing w:line="240" w:lineRule="auto"/>
        <w:rPr>
          <w:rFonts w:ascii="Cambria" w:eastAsia="Times New Roman" w:hAnsi="Cambria" w:cs="Times New Roman"/>
          <w:bCs/>
          <w:sz w:val="24"/>
          <w:szCs w:val="24"/>
          <w:lang w:eastAsia="fr-FR"/>
        </w:rPr>
      </w:pPr>
      <w:r w:rsidRPr="00080073">
        <w:rPr>
          <w:rFonts w:ascii="Cambria" w:eastAsia="Times New Roman" w:hAnsi="Cambria" w:cs="Times New Roman"/>
          <w:bCs/>
          <w:sz w:val="24"/>
          <w:szCs w:val="24"/>
          <w:lang w:eastAsia="fr-FR"/>
        </w:rPr>
        <w:tab/>
        <w:t>2 – Existerait-il « </w:t>
      </w:r>
      <w:r w:rsidRPr="00080073">
        <w:rPr>
          <w:rFonts w:ascii="Cambria" w:eastAsia="Times New Roman" w:hAnsi="Cambria" w:cs="Times New Roman"/>
          <w:bCs/>
          <w:i/>
          <w:iCs/>
          <w:sz w:val="24"/>
          <w:szCs w:val="24"/>
          <w:lang w:eastAsia="fr-FR"/>
        </w:rPr>
        <w:t>une loi tendancielle à la réduction de la force armée</w:t>
      </w:r>
      <w:r w:rsidRPr="00080073">
        <w:rPr>
          <w:rFonts w:ascii="Cambria" w:eastAsia="Times New Roman" w:hAnsi="Cambria" w:cs="Times New Roman"/>
          <w:bCs/>
          <w:sz w:val="24"/>
          <w:szCs w:val="24"/>
          <w:lang w:eastAsia="fr-FR"/>
        </w:rPr>
        <w:t xml:space="preserve"> » ? </w:t>
      </w:r>
    </w:p>
    <w:p w:rsidR="00080073" w:rsidRPr="00080073" w:rsidRDefault="00080073" w:rsidP="0008007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</w:p>
    <w:p w:rsidR="00080073" w:rsidRPr="00080073" w:rsidRDefault="00080073" w:rsidP="0008007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</w:p>
    <w:p w:rsidR="00080073" w:rsidRPr="00080073" w:rsidRDefault="00080073" w:rsidP="0008007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</w:p>
    <w:sectPr w:rsidR="00080073" w:rsidRPr="0008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73"/>
    <w:rsid w:val="00080073"/>
    <w:rsid w:val="002D1B7C"/>
    <w:rsid w:val="003C0645"/>
    <w:rsid w:val="003C134C"/>
    <w:rsid w:val="003C535B"/>
    <w:rsid w:val="00732CDD"/>
    <w:rsid w:val="00B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86B"/>
  <w15:chartTrackingRefBased/>
  <w15:docId w15:val="{4985DBDB-2FF6-4FA0-83D1-F0495BA4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fr-FR" w:eastAsia="en-US" w:bidi="kok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73"/>
    <w:pPr>
      <w:spacing w:after="200" w:line="276" w:lineRule="auto"/>
    </w:pPr>
    <w:rPr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JJR</dc:creator>
  <cp:keywords/>
  <dc:description/>
  <cp:lastModifiedBy>UP2</cp:lastModifiedBy>
  <cp:revision>3</cp:revision>
  <dcterms:created xsi:type="dcterms:W3CDTF">2021-05-04T18:58:00Z</dcterms:created>
  <dcterms:modified xsi:type="dcterms:W3CDTF">2021-05-05T12:10:00Z</dcterms:modified>
</cp:coreProperties>
</file>